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1290" w:tblpY="-180"/>
        <w:tblOverlap w:val="never"/>
        <w:tblW w:w="136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5"/>
        <w:gridCol w:w="1515"/>
        <w:gridCol w:w="1080"/>
        <w:gridCol w:w="2730"/>
        <w:gridCol w:w="1080"/>
        <w:gridCol w:w="2670"/>
        <w:gridCol w:w="1095"/>
        <w:gridCol w:w="2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40"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themeColor="text1"/>
                <w:sz w:val="24"/>
                <w:szCs w:val="24"/>
                <w:u w:val="none"/>
                <w14:textFill>
                  <w14:solidFill>
                    <w14:schemeClr w14:val="tx1"/>
                  </w14:solidFill>
                </w14:textFill>
              </w:rPr>
            </w:pPr>
            <w:r>
              <w:rPr>
                <w:rFonts w:hint="eastAsia" w:ascii="黑体" w:hAnsi="宋体" w:eastAsia="黑体" w:cs="黑体"/>
                <w:i w:val="0"/>
                <w:iCs w:val="0"/>
                <w:color w:val="000000" w:themeColor="text1"/>
                <w:kern w:val="0"/>
                <w:sz w:val="28"/>
                <w:szCs w:val="28"/>
                <w:u w:val="none"/>
                <w:lang w:val="en-US" w:eastAsia="zh-CN" w:bidi="ar"/>
                <w14:textFill>
                  <w14:solidFill>
                    <w14:schemeClr w14:val="tx1"/>
                  </w14:solidFill>
                </w14:textFill>
              </w:rPr>
              <w:t>附件6</w:t>
            </w:r>
          </w:p>
        </w:tc>
        <w:tc>
          <w:tcPr>
            <w:tcW w:w="2730" w:type="dxa"/>
            <w:tcBorders>
              <w:top w:val="nil"/>
              <w:left w:val="nil"/>
              <w:bottom w:val="nil"/>
              <w:right w:val="nil"/>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2490" w:type="dxa"/>
            <w:tcBorders>
              <w:top w:val="nil"/>
              <w:left w:val="nil"/>
              <w:bottom w:val="nil"/>
              <w:right w:val="nil"/>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360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themeColor="text1"/>
                <w:sz w:val="44"/>
                <w:szCs w:val="44"/>
                <w:u w:val="none"/>
                <w14:textFill>
                  <w14:solidFill>
                    <w14:schemeClr w14:val="tx1"/>
                  </w14:solidFill>
                </w14:textFill>
              </w:rPr>
            </w:pPr>
            <w:bookmarkStart w:id="0" w:name="_GoBack"/>
            <w:r>
              <w:rPr>
                <w:rFonts w:hint="default"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t>湖南省2023年考试录用公务员专业指导目录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5"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黑体" w:hAnsi="宋体" w:eastAsia="黑体" w:cs="黑体"/>
                <w:b/>
                <w:bCs/>
                <w:i w:val="0"/>
                <w:iCs w:val="0"/>
                <w:color w:val="000000" w:themeColor="text1"/>
                <w:sz w:val="24"/>
                <w:szCs w:val="24"/>
                <w:u w:val="none"/>
                <w14:textFill>
                  <w14:solidFill>
                    <w14:schemeClr w14:val="tx1"/>
                  </w14:solidFill>
                </w14:textFill>
              </w:rPr>
            </w:pPr>
            <w:r>
              <w:rPr>
                <w:rFonts w:hint="eastAsia" w:ascii="黑体" w:hAnsi="宋体" w:eastAsia="黑体" w:cs="黑体"/>
                <w:b/>
                <w:bCs/>
                <w:i w:val="0"/>
                <w:iCs w:val="0"/>
                <w:color w:val="000000" w:themeColor="text1"/>
                <w:kern w:val="0"/>
                <w:sz w:val="24"/>
                <w:szCs w:val="24"/>
                <w:u w:val="none"/>
                <w:lang w:val="en-US" w:eastAsia="zh-CN" w:bidi="ar"/>
                <w14:textFill>
                  <w14:solidFill>
                    <w14:schemeClr w14:val="tx1"/>
                  </w14:solidFill>
                </w14:textFill>
              </w:rPr>
              <w:t>说明：</w:t>
            </w:r>
          </w:p>
        </w:tc>
        <w:tc>
          <w:tcPr>
            <w:tcW w:w="1266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一、本专业指导目录是根据教育部《学位授予和人才培养学科目录》《普通高等学校本科专业目录》《普通高等学校高等职业教育（专科）专业目录》及近年来的专业备案审批和新增专业情况整理而成。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94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66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二、本专业指导目录的专业分类按照公务员招录职位需求进行归类，与教育学科分类没有直接对应关系，并对教育部相关专业目录中的专业类进行了整合，一个专业仅出现在一个类中，不再重复出现。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266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三、由于各类院校专业名称设置不统一、每年新设专业较多，存在部分专业未列入本专业指导目录的情形，所学专业未列入本专业指导目录的考生是否可以报考相近专业的职位，具体由招录机关根据考生所学课程进行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序号</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学科类别名称</w:t>
            </w:r>
          </w:p>
        </w:tc>
        <w:tc>
          <w:tcPr>
            <w:tcW w:w="3810" w:type="dxa"/>
            <w:gridSpan w:val="2"/>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研究生专业目录</w:t>
            </w:r>
          </w:p>
        </w:tc>
        <w:tc>
          <w:tcPr>
            <w:tcW w:w="3750" w:type="dxa"/>
            <w:gridSpan w:val="2"/>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本科专业目录</w:t>
            </w:r>
          </w:p>
        </w:tc>
        <w:tc>
          <w:tcPr>
            <w:tcW w:w="3585" w:type="dxa"/>
            <w:gridSpan w:val="2"/>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专科专业目录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学科名称</w:t>
            </w: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专业名称</w:t>
            </w:r>
          </w:p>
        </w:tc>
        <w:tc>
          <w:tcPr>
            <w:tcW w:w="108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学科名称</w:t>
            </w: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专业名称</w:t>
            </w:r>
          </w:p>
        </w:tc>
        <w:tc>
          <w:tcPr>
            <w:tcW w:w="109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学科名称</w:t>
            </w: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文史哲大类</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哲学类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马克思主义哲学</w:t>
            </w:r>
          </w:p>
        </w:tc>
        <w:tc>
          <w:tcPr>
            <w:tcW w:w="1080"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哲学类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哲学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中国哲学</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逻辑学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外国哲学</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宗教学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逻辑学</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伦理学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伦理学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美学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宗教学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科学技术哲学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中国语言文学类</w:t>
            </w:r>
          </w:p>
        </w:tc>
        <w:tc>
          <w:tcPr>
            <w:tcW w:w="2730" w:type="dxa"/>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文艺学</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中国语言文学类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汉语言文学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中国语言文化类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汉语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语言学及应用语言学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汉语言</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文秘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汉语言文字学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汉语国际教育</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文秘速录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中国古典文献学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中国少数民族语言文学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少数民族古籍修复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中国古代文学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古典文献学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中国少数民族语言文化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中国现当代文学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秘书学</w:t>
            </w:r>
          </w:p>
        </w:tc>
        <w:tc>
          <w:tcPr>
            <w:tcW w:w="1095"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490" w:type="dxa"/>
            <w:tcBorders>
              <w:top w:val="single" w:color="000000" w:sz="8" w:space="0"/>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中国少数民族语言文学（分语族）</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应用语言学</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比较文学与世界文学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中国语言与文化</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手语翻译</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中国语言文化</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对外汉语</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外国语言文学类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英国语言文学</w:t>
            </w:r>
          </w:p>
        </w:tc>
        <w:tc>
          <w:tcPr>
            <w:tcW w:w="1080" w:type="dxa"/>
            <w:vMerge w:val="restart"/>
            <w:tcBorders>
              <w:top w:val="nil"/>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外国语言文学类</w:t>
            </w: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英语</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外国语言文化类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应用英语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其他外国语言文学</w:t>
            </w:r>
          </w:p>
        </w:tc>
        <w:tc>
          <w:tcPr>
            <w:tcW w:w="1080" w:type="dxa"/>
            <w:vMerge w:val="continue"/>
            <w:tcBorders>
              <w:top w:val="nil"/>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商务英语</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商务英语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外国语言学及应用语言学</w:t>
            </w:r>
          </w:p>
        </w:tc>
        <w:tc>
          <w:tcPr>
            <w:tcW w:w="1080" w:type="dxa"/>
            <w:vMerge w:val="continue"/>
            <w:tcBorders>
              <w:top w:val="nil"/>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翻译</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旅游英语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翻译学</w:t>
            </w:r>
          </w:p>
        </w:tc>
        <w:tc>
          <w:tcPr>
            <w:tcW w:w="1080" w:type="dxa"/>
            <w:vMerge w:val="continue"/>
            <w:tcBorders>
              <w:top w:val="nil"/>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其他外国语</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商务日语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翻译硕士</w:t>
            </w:r>
          </w:p>
        </w:tc>
        <w:tc>
          <w:tcPr>
            <w:tcW w:w="3750"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旅游日语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single" w:color="000000" w:sz="8" w:space="0"/>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8" w:space="0"/>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其他应用外国语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新闻传播学类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新闻学</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新闻传播学类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新闻学</w:t>
            </w:r>
          </w:p>
        </w:tc>
        <w:tc>
          <w:tcPr>
            <w:tcW w:w="1095"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新闻传播学类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图文信息处理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传播学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广播电视学</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网络新闻与传播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新闻与传播硕士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广告学</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版面编辑与校对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出版硕士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编辑出版学</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出版商务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传播学</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出版与电脑编辑技术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数字出版</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数字出版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网络与新媒体</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新闻采编与制作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时尚传播</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传播与策划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国际新闻与传播</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出版信息管理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会展</w:t>
            </w:r>
          </w:p>
        </w:tc>
        <w:tc>
          <w:tcPr>
            <w:tcW w:w="1095"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8" w:space="0"/>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w:t>
            </w:r>
          </w:p>
        </w:tc>
        <w:tc>
          <w:tcPr>
            <w:tcW w:w="151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文史哲大类</w:t>
            </w:r>
          </w:p>
        </w:tc>
        <w:tc>
          <w:tcPr>
            <w:tcW w:w="1080" w:type="dxa"/>
            <w:vMerge w:val="restart"/>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历史学类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史学理论及史学史</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历史学类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历史学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历史学类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文物鉴定与修复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考古学及博物馆学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世界史</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文物修复与保护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历史地理学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考古学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考古探掘技术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历史文献学（含：敦煌学、古文字学）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文物与博物馆学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文物博物馆服务与管理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专门史</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文物保护技术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中国古代史</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外国语言与外国历史</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中国近现代史</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文化遗产</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世界史</w:t>
            </w: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8" w:space="0"/>
              <w:left w:val="nil"/>
              <w:bottom w:val="nil"/>
              <w:right w:val="nil"/>
            </w:tcBorders>
            <w:shd w:val="clear" w:color="auto" w:fill="auto"/>
            <w:noWrap/>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文物与博物馆硕士</w:t>
            </w: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w:t>
            </w:r>
          </w:p>
        </w:tc>
        <w:tc>
          <w:tcPr>
            <w:tcW w:w="1515"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经济和管理学大类</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经济学类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政治经济学</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经济学类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经济学</w:t>
            </w:r>
          </w:p>
        </w:tc>
        <w:tc>
          <w:tcPr>
            <w:tcW w:w="1095"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经济财务类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财政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经济思想史</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经济统计学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税务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经济史</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财政学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资产评估与管理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西方经济学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税收学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政府采购管理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世界经济</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金融学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金融管理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人口、资源与环境经济学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金融工程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国际金融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国民经济学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保险学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证券与期货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区域经济学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投资学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信托与租赁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财政学（含税收学）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国际经济与贸易</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金融学（含保险学）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贸易经济</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投资与理财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产业经济学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国民经济管理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信用管理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国际贸易学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资源与环境经济学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农村金融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劳动经济学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商务经济学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互联网金融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统计学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能源经济</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国际贸易实务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数量经济学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金融数学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国防经济</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信用管理</w:t>
            </w:r>
          </w:p>
        </w:tc>
        <w:tc>
          <w:tcPr>
            <w:tcW w:w="3585"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税务硕士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经济与金融</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金融硕士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劳动经济学</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国际商务硕士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经济工程</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应用统计硕士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数字经济</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保险硕士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精算学</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资产评估硕士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互联网金融</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审计硕士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金融科技</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税务</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金融</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w:t>
            </w:r>
          </w:p>
        </w:tc>
        <w:tc>
          <w:tcPr>
            <w:tcW w:w="151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经济和管理学大类</w:t>
            </w:r>
          </w:p>
        </w:tc>
        <w:tc>
          <w:tcPr>
            <w:tcW w:w="10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管理科学与工程类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管理科学与工程</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管理科学与工程类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管理科学</w:t>
            </w:r>
          </w:p>
        </w:tc>
        <w:tc>
          <w:tcPr>
            <w:tcW w:w="1095"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管理科学与工程类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工程造价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工程管理硕士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信息管理与信息系统</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建设工程管理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项目管理硕士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工程管理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工业工程与管理硕士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房地产开发与管理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建设项目信息化管理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工程造价</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建设工程监理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保密管理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房地产经营与管理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邮政管理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房地产检测与估价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大数据管理与应用</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物业管理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工程审计</w:t>
            </w:r>
          </w:p>
        </w:tc>
        <w:tc>
          <w:tcPr>
            <w:tcW w:w="3585"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计算金融</w:t>
            </w:r>
          </w:p>
        </w:tc>
        <w:tc>
          <w:tcPr>
            <w:tcW w:w="358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应急管理</w:t>
            </w:r>
          </w:p>
        </w:tc>
        <w:tc>
          <w:tcPr>
            <w:tcW w:w="358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工业工程</w:t>
            </w:r>
          </w:p>
        </w:tc>
        <w:tc>
          <w:tcPr>
            <w:tcW w:w="358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标准化工程</w:t>
            </w:r>
          </w:p>
        </w:tc>
        <w:tc>
          <w:tcPr>
            <w:tcW w:w="358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质量管理工程</w:t>
            </w:r>
          </w:p>
        </w:tc>
        <w:tc>
          <w:tcPr>
            <w:tcW w:w="358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工商管理类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会计学</w:t>
            </w:r>
          </w:p>
        </w:tc>
        <w:tc>
          <w:tcPr>
            <w:tcW w:w="1080"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工商管理类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工商管理</w:t>
            </w:r>
          </w:p>
        </w:tc>
        <w:tc>
          <w:tcPr>
            <w:tcW w:w="1095"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工商管理类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企业管理（含：财务管理、市场营销、人力资源管理）</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市场营销</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技术经济及管理</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会计学</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会计电算化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生态经济与管理</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财务管理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工商管理硕士</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国际商务</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会计信息管理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会计硕士</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人力资源管理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国际商务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旅游管理</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审计学</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服务外包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旅游管理硕士</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资产评估</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经济信息管理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物流工程与管理硕士</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物业管理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报关与国际货运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文化产业管理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商务经纪与代理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劳动关系</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国际文化贸易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体育经济与管理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工商企业管理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财务会计教育</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商务管理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市场营销教育</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商检技术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零售业管理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连锁经营管理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电子商务</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市场管理与服务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电子商务及法律</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品牌代理经营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跨境电子商务</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市场营销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财务会计与审计</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汽车营销与服务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会计信息技术</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广告策划与营销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国际会计</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旅游管理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移动商务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酒店管理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网络营销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会展经济与管理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文化创意与策划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旅游管理与服务教育</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文化市场经营管理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物流管理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公共文化服务与管理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物流工程</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会展策划与管理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采购管理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媒体营销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供应链管理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中小企业创业与经营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商务数据分析与应用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跨境电子商务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葡萄酒营销与服务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导游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旅行社经营管理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景区开发与管理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酒店管理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休闲服务与管理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旅游传媒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餐饮管理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研学旅行管理与服务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80" w:type="dxa"/>
            <w:vMerge w:val="restart"/>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物流工程技术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restart"/>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物流信息技术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物流金融管理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750" w:type="dxa"/>
            <w:gridSpan w:val="2"/>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工程物流管理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75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冷链物流技术与管理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75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采购与供应管理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农林经济管理类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农业经济管理</w:t>
            </w:r>
          </w:p>
        </w:tc>
        <w:tc>
          <w:tcPr>
            <w:tcW w:w="1080" w:type="dxa"/>
            <w:vMerge w:val="restart"/>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农业经济管理类</w:t>
            </w: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农林经济管理</w:t>
            </w:r>
          </w:p>
        </w:tc>
        <w:tc>
          <w:tcPr>
            <w:tcW w:w="1095"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农林管理类</w:t>
            </w:r>
          </w:p>
        </w:tc>
        <w:tc>
          <w:tcPr>
            <w:tcW w:w="2490" w:type="dxa"/>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农业经济管理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林业经济管理</w:t>
            </w: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农村区域发展</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农村经营管理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金融服务与管理</w:t>
            </w:r>
          </w:p>
        </w:tc>
        <w:tc>
          <w:tcPr>
            <w:tcW w:w="1080" w:type="dxa"/>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产业经济与组织</w:t>
            </w: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食品经济与管理</w:t>
            </w: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农业科技组织与服务</w:t>
            </w: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农业管理硕士</w:t>
            </w:r>
          </w:p>
        </w:tc>
        <w:tc>
          <w:tcPr>
            <w:tcW w:w="7335" w:type="dxa"/>
            <w:gridSpan w:val="4"/>
            <w:vMerge w:val="restart"/>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农村发展硕士</w:t>
            </w:r>
          </w:p>
        </w:tc>
        <w:tc>
          <w:tcPr>
            <w:tcW w:w="7335" w:type="dxa"/>
            <w:gridSpan w:val="4"/>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2</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经济和管理学大类</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公共管理类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行政管理</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公共管理类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行政管理</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公共管理类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社会工作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社会医学与卫生事业管理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公共事业管理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社会福利事业管理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教育经济与管理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劳动与社会保障</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青少年工作与管理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社会保障</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土地资源管理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社区管理与服务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公共政策</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城市管理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公共关系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公共安全与危机管理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公共关系学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人民武装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土地资源管理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海关管理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民政管理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公共管理硕士</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交通管理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人力资源管理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海事管理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劳动与社会保障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健康服务与管理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网络舆情监测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海警后勤管理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公共事务管理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医疗产品管理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行政管理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医疗保险</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质量管理与认证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养老服务管理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知识产权管理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老年服务与管理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家政服务与管理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婚庆服务与管理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社区康复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现代殡葬技术与管理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公益慈善事业管理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幼儿发展与健康管理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陵园服务与管理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图书档案管理类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图书馆学</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图书档案管理类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图书馆学</w:t>
            </w:r>
          </w:p>
        </w:tc>
        <w:tc>
          <w:tcPr>
            <w:tcW w:w="1095"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图书档案管理类</w:t>
            </w:r>
          </w:p>
        </w:tc>
        <w:tc>
          <w:tcPr>
            <w:tcW w:w="2490"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图书档案管理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情报学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档案学</w:t>
            </w:r>
          </w:p>
        </w:tc>
        <w:tc>
          <w:tcPr>
            <w:tcW w:w="1095"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490" w:type="dxa"/>
            <w:tcBorders>
              <w:top w:val="single" w:color="000000" w:sz="8" w:space="0"/>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档案学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信息资源管理</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图书情报硕士</w:t>
            </w:r>
          </w:p>
        </w:tc>
        <w:tc>
          <w:tcPr>
            <w:tcW w:w="375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490"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3</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法学大类</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法学类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法学理论</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法学类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法学</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法律实务类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司法助理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法律史</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知识产权</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法律文秘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宪法学与行政法学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监狱学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法律事务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刑法学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信用风险管理与法律防控</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检察事务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Style w:val="5"/>
                <w:color w:val="000000" w:themeColor="text1"/>
                <w:lang w:val="en-US" w:eastAsia="zh-CN" w:bidi="ar"/>
                <w14:textFill>
                  <w14:solidFill>
                    <w14:schemeClr w14:val="tx1"/>
                  </w14:solidFill>
                </w14:textFill>
              </w:rPr>
              <w:t>民商法学</w:t>
            </w:r>
            <w:r>
              <w:rPr>
                <w:rStyle w:val="6"/>
                <w:rFonts w:eastAsia="宋体"/>
                <w:color w:val="000000" w:themeColor="text1"/>
                <w:lang w:val="en-US" w:eastAsia="zh-CN" w:bidi="ar"/>
                <w14:textFill>
                  <w14:solidFill>
                    <w14:schemeClr w14:val="tx1"/>
                  </w14:solidFill>
                </w14:textFill>
              </w:rPr>
              <w:t>(</w:t>
            </w:r>
            <w:r>
              <w:rPr>
                <w:rStyle w:val="5"/>
                <w:color w:val="000000" w:themeColor="text1"/>
                <w:lang w:val="en-US" w:eastAsia="zh-CN" w:bidi="ar"/>
                <w14:textFill>
                  <w14:solidFill>
                    <w14:schemeClr w14:val="tx1"/>
                  </w14:solidFill>
                </w14:textFill>
              </w:rPr>
              <w:t>含：劳动法学、社会保障法学</w:t>
            </w:r>
            <w:r>
              <w:rPr>
                <w:rStyle w:val="6"/>
                <w:rFonts w:eastAsia="宋体"/>
                <w:color w:val="000000" w:themeColor="text1"/>
                <w:lang w:val="en-US" w:eastAsia="zh-CN" w:bidi="ar"/>
                <w14:textFill>
                  <w14:solidFill>
                    <w14:schemeClr w14:val="tx1"/>
                  </w14:solidFill>
                </w14:textFill>
              </w:rPr>
              <w:t>)</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国际经贸规则</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刑事执行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诉讼法学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司法警察学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民事执行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经济法学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社区矫正</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行政执行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环境与资源保护法学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经济法学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司法警务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Style w:val="5"/>
                <w:color w:val="000000" w:themeColor="text1"/>
                <w:lang w:val="en-US" w:eastAsia="zh-CN" w:bidi="ar"/>
                <w14:textFill>
                  <w14:solidFill>
                    <w14:schemeClr w14:val="tx1"/>
                  </w14:solidFill>
                </w14:textFill>
              </w:rPr>
              <w:t>国际法学</w:t>
            </w:r>
            <w:r>
              <w:rPr>
                <w:rStyle w:val="6"/>
                <w:rFonts w:eastAsia="宋体"/>
                <w:color w:val="000000" w:themeColor="text1"/>
                <w:lang w:val="en-US" w:eastAsia="zh-CN" w:bidi="ar"/>
                <w14:textFill>
                  <w14:solidFill>
                    <w14:schemeClr w14:val="tx1"/>
                  </w14:solidFill>
                </w14:textFill>
              </w:rPr>
              <w:t>(</w:t>
            </w:r>
            <w:r>
              <w:rPr>
                <w:rStyle w:val="5"/>
                <w:color w:val="000000" w:themeColor="text1"/>
                <w:lang w:val="en-US" w:eastAsia="zh-CN" w:bidi="ar"/>
                <w14:textFill>
                  <w14:solidFill>
                    <w14:schemeClr w14:val="tx1"/>
                  </w14:solidFill>
                </w14:textFill>
              </w:rPr>
              <w:t>含：国际公法、国际私法、国际经济法</w:t>
            </w:r>
            <w:r>
              <w:rPr>
                <w:rStyle w:val="6"/>
                <w:rFonts w:eastAsia="宋体"/>
                <w:color w:val="000000" w:themeColor="text1"/>
                <w:lang w:val="en-US" w:eastAsia="zh-CN" w:bidi="ar"/>
                <w14:textFill>
                  <w14:solidFill>
                    <w14:schemeClr w14:val="tx1"/>
                  </w14:solidFill>
                </w14:textFill>
              </w:rPr>
              <w:t>)</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法律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社区矫正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军事法学</w:t>
            </w:r>
          </w:p>
        </w:tc>
        <w:tc>
          <w:tcPr>
            <w:tcW w:w="3750" w:type="dxa"/>
            <w:gridSpan w:val="2"/>
            <w:vMerge w:val="restart"/>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nil"/>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法律硕士</w:t>
            </w:r>
          </w:p>
        </w:tc>
        <w:tc>
          <w:tcPr>
            <w:tcW w:w="3750" w:type="dxa"/>
            <w:gridSpan w:val="2"/>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政治学类</w:t>
            </w:r>
          </w:p>
        </w:tc>
        <w:tc>
          <w:tcPr>
            <w:tcW w:w="273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政治学理论</w:t>
            </w:r>
          </w:p>
        </w:tc>
        <w:tc>
          <w:tcPr>
            <w:tcW w:w="1080"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政治学类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政治学与行政学</w:t>
            </w:r>
          </w:p>
        </w:tc>
        <w:tc>
          <w:tcPr>
            <w:tcW w:w="3585"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中外政治制度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国际政治</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科学社会主义与国际共产主义运动</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外交学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中共党史（含党的学说与党的建设）</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思想政治教育</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国际政治</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国际事务与国际关系</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国际关系</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政治学、经济学与哲学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外交学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科学社会主义</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马克思主义基本原理</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中国共产党历史</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马克思主义发展史</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马克思主义理论</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马克思主义中国化研究</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国际组织与全球治理</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国外马克思主义研究</w:t>
            </w:r>
          </w:p>
        </w:tc>
        <w:tc>
          <w:tcPr>
            <w:tcW w:w="1080" w:type="dxa"/>
            <w:tcBorders>
              <w:top w:val="single" w:color="000000" w:sz="8" w:space="0"/>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思想政治教育</w:t>
            </w: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中国近现代史基本问题研究</w:t>
            </w:r>
          </w:p>
        </w:tc>
        <w:tc>
          <w:tcPr>
            <w:tcW w:w="108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社会学类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社会学</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社会学类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社会学</w:t>
            </w:r>
          </w:p>
        </w:tc>
        <w:tc>
          <w:tcPr>
            <w:tcW w:w="3585"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人口学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社会工作</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人类学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家政学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民俗学（含中国民间文学）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人类学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民族学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女性学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马克思主义民族理论与政策</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民族学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中国少数民族经济</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老年学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中国少数民族史</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中国少数民族艺术</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社会工作硕士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公安学类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公安学</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公安学类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治安学</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公安学类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治安管理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公安技术</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侦查学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交通管理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网络空间安全</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边防管理</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信息网络安全监察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警务硕士</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禁毒学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防火管理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restart"/>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警犬技术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边防检查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continue"/>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经济犯罪侦查</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边境管理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边防指挥</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特警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消防指挥</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警察管理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警卫学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公共安全管理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公安情报学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森林消防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犯罪学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部队后勤管理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公安管理学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部队政治工作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涉外警务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警察指挥与战术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国内安全保卫</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边防指挥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警务指挥与战术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船艇指挥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刑事科学技术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通信指挥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消防工程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消防指挥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交通管理工程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参谋业务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安全防范工程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抢险救援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公安视听技术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刑事科学技术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抢险救援指挥与技术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警犬技术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火灾勘查</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刑事侦查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网络安全与执法</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国内安全保卫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核生化消防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经济犯罪侦查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技术侦查学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禁毒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海警执法</w:t>
            </w:r>
          </w:p>
        </w:tc>
        <w:tc>
          <w:tcPr>
            <w:tcW w:w="3585" w:type="dxa"/>
            <w:gridSpan w:val="2"/>
            <w:vMerge w:val="restart"/>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公安政治工作</w:t>
            </w:r>
          </w:p>
        </w:tc>
        <w:tc>
          <w:tcPr>
            <w:tcW w:w="3585"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移民管理</w:t>
            </w:r>
          </w:p>
        </w:tc>
        <w:tc>
          <w:tcPr>
            <w:tcW w:w="3585"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出入境管理</w:t>
            </w:r>
          </w:p>
        </w:tc>
        <w:tc>
          <w:tcPr>
            <w:tcW w:w="3585"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海警航舰指挥与技术</w:t>
            </w:r>
          </w:p>
        </w:tc>
        <w:tc>
          <w:tcPr>
            <w:tcW w:w="3585"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数据警务技术</w:t>
            </w:r>
          </w:p>
        </w:tc>
        <w:tc>
          <w:tcPr>
            <w:tcW w:w="3585"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司法技术类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刑事侦查技术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安全防范技术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司法信息技术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司法鉴定技术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司法信息安全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罪犯心理测量与矫正技术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戒毒矫治技术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职务犯罪预防与控制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4</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教育学大类</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教育学类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教育学原理</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教育学类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教育学</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教育类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早期教育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课程与教学论</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学前教育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学前教育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教育史</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特殊教育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小学教育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比较教育学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教育技术学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语文教育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学前教育学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小学教育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高等教育学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艺术教育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英语教育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成人教育学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人文教育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物理教育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职业技术教育学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科学教育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化学教育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特殊教育学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华文教育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生物教育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教育技术学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教育康复学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历史教育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教育法学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卫生教育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地理教育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教育硕士</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认知科学与技术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音乐教育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汉语国际教育硕士</w:t>
            </w: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8" w:space="0"/>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美术教育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体育教育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思想政治教育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舞蹈教育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艺术教育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特殊教育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科学教育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现代教育技术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体育学类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体育人文社会学</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体育学类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体育教育</w:t>
            </w:r>
          </w:p>
        </w:tc>
        <w:tc>
          <w:tcPr>
            <w:tcW w:w="1095" w:type="dxa"/>
            <w:vMerge w:val="restart"/>
            <w:tcBorders>
              <w:top w:val="single" w:color="000000" w:sz="8" w:space="0"/>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体育类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运动训练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运动人体科学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运动训练</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运动防护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体育教育训练学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社会体育指导与管理</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民族传统体育学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武术与民族传统体育</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休闲体育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体育教育学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运动人体科学</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高尔夫球运动与管理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体育硕士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运动康复</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民族传统体育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休闲体育</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体育艺术表演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体能训练</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体育运营与管理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冰雪运动</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健身指导与管理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电子竞技运动与管理</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体育保健与康复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智能体育工程</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电子竞技运动与管理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体育旅游</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冰雪设施运维与管理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运动能力开发</w:t>
            </w:r>
          </w:p>
        </w:tc>
        <w:tc>
          <w:tcPr>
            <w:tcW w:w="1095" w:type="dxa"/>
            <w:tcBorders>
              <w:top w:val="single" w:color="000000" w:sz="8" w:space="0"/>
              <w:left w:val="single" w:color="000000" w:sz="8" w:space="0"/>
              <w:bottom w:val="single" w:color="000000" w:sz="8" w:space="0"/>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8" w:space="0"/>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心理学类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基础心理学</w:t>
            </w:r>
          </w:p>
        </w:tc>
        <w:tc>
          <w:tcPr>
            <w:tcW w:w="10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心理学类</w:t>
            </w: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心理学</w:t>
            </w:r>
          </w:p>
        </w:tc>
        <w:tc>
          <w:tcPr>
            <w:tcW w:w="1095"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心理学类</w:t>
            </w:r>
          </w:p>
        </w:tc>
        <w:tc>
          <w:tcPr>
            <w:tcW w:w="2490"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心理咨询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发展与教育心理学</w:t>
            </w:r>
          </w:p>
        </w:tc>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应用心理学</w:t>
            </w:r>
          </w:p>
        </w:tc>
        <w:tc>
          <w:tcPr>
            <w:tcW w:w="1095"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490" w:type="dxa"/>
            <w:tcBorders>
              <w:top w:val="single" w:color="000000" w:sz="8" w:space="0"/>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应用心理学</w:t>
            </w: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8" w:space="0"/>
              <w:left w:val="nil"/>
              <w:bottom w:val="nil"/>
              <w:right w:val="nil"/>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应用心理硕士</w:t>
            </w: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490"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5</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理学大类</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数学与统计类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基础数学</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数学与统计类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数学与应用数学</w:t>
            </w:r>
          </w:p>
        </w:tc>
        <w:tc>
          <w:tcPr>
            <w:tcW w:w="1095"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统计学类</w:t>
            </w: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信息统计与分析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计算数学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信息与计算科学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统计与会计核算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概率论与数理统计</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数理基础科学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应用数学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数据计算及应用</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运筹学与控制论</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统计学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系统理论</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应用统计学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系统分析与集成</w:t>
            </w:r>
          </w:p>
        </w:tc>
        <w:tc>
          <w:tcPr>
            <w:tcW w:w="3750" w:type="dxa"/>
            <w:gridSpan w:val="2"/>
            <w:vMerge w:val="restart"/>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8" w:space="0"/>
              <w:left w:val="nil"/>
              <w:bottom w:val="nil"/>
              <w:right w:val="nil"/>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3750"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3750"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95" w:type="dxa"/>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物理学类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理论物理</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物理学类</w:t>
            </w: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物理学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粒子物理与原子核物理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应用物理学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原子与分子物理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声学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等离子体物理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核物理</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凝聚态物理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系统科学与工程</w:t>
            </w:r>
          </w:p>
        </w:tc>
        <w:tc>
          <w:tcPr>
            <w:tcW w:w="1095"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声学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single" w:color="000000" w:sz="8" w:space="0"/>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光学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无线电物理</w:t>
            </w: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化学类</w:t>
            </w:r>
          </w:p>
        </w:tc>
        <w:tc>
          <w:tcPr>
            <w:tcW w:w="273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无机化学</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化学类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化学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分析化学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应用化学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有机化学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化学生物学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Style w:val="7"/>
                <w:color w:val="000000" w:themeColor="text1"/>
                <w:lang w:val="en-US" w:eastAsia="zh-CN" w:bidi="ar"/>
                <w14:textFill>
                  <w14:solidFill>
                    <w14:schemeClr w14:val="tx1"/>
                  </w14:solidFill>
                </w14:textFill>
              </w:rPr>
              <w:t>物理化学</w:t>
            </w:r>
            <w:r>
              <w:rPr>
                <w:rStyle w:val="8"/>
                <w:rFonts w:ascii="宋体" w:hAnsi="宋体" w:eastAsia="宋体" w:cs="宋体"/>
                <w:color w:val="000000" w:themeColor="text1"/>
                <w:sz w:val="24"/>
                <w:szCs w:val="24"/>
                <w:lang w:val="en-US" w:eastAsia="zh-CN" w:bidi="ar"/>
                <w14:textFill>
                  <w14:solidFill>
                    <w14:schemeClr w14:val="tx1"/>
                  </w14:solidFill>
                </w14:textFill>
              </w:rPr>
              <w:t>(</w:t>
            </w:r>
            <w:r>
              <w:rPr>
                <w:rStyle w:val="7"/>
                <w:color w:val="000000" w:themeColor="text1"/>
                <w:lang w:val="en-US" w:eastAsia="zh-CN" w:bidi="ar"/>
                <w14:textFill>
                  <w14:solidFill>
                    <w14:schemeClr w14:val="tx1"/>
                  </w14:solidFill>
                </w14:textFill>
              </w:rPr>
              <w:t>含∶化学物理</w:t>
            </w:r>
            <w:r>
              <w:rPr>
                <w:rStyle w:val="8"/>
                <w:rFonts w:ascii="宋体" w:hAnsi="宋体" w:eastAsia="宋体" w:cs="宋体"/>
                <w:color w:val="000000" w:themeColor="text1"/>
                <w:sz w:val="24"/>
                <w:szCs w:val="24"/>
                <w:lang w:val="en-US" w:eastAsia="zh-CN" w:bidi="ar"/>
                <w14:textFill>
                  <w14:solidFill>
                    <w14:schemeClr w14:val="tx1"/>
                  </w14:solidFill>
                </w14:textFill>
              </w:rPr>
              <w:t>)</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分子科学与工程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高分子化学与物理</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能源化学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天文学类</w:t>
            </w:r>
          </w:p>
        </w:tc>
        <w:tc>
          <w:tcPr>
            <w:tcW w:w="273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天体物理</w:t>
            </w:r>
          </w:p>
        </w:tc>
        <w:tc>
          <w:tcPr>
            <w:tcW w:w="1080"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天文学类</w:t>
            </w:r>
          </w:p>
        </w:tc>
        <w:tc>
          <w:tcPr>
            <w:tcW w:w="2670"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天文学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天体测量与天体力学</w:t>
            </w:r>
          </w:p>
        </w:tc>
        <w:tc>
          <w:tcPr>
            <w:tcW w:w="3750" w:type="dxa"/>
            <w:gridSpan w:val="2"/>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地理学类</w:t>
            </w:r>
          </w:p>
        </w:tc>
        <w:tc>
          <w:tcPr>
            <w:tcW w:w="273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自然地理学</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地理科学类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地理科学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人文地理学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自然地理与资源环境</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地图学与地理信息系统</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人文地理与城乡规划</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地理信息科学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大气科学类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气象学</w:t>
            </w:r>
          </w:p>
        </w:tc>
        <w:tc>
          <w:tcPr>
            <w:tcW w:w="1080"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大气科学类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大气科学</w:t>
            </w:r>
          </w:p>
        </w:tc>
        <w:tc>
          <w:tcPr>
            <w:tcW w:w="1095"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18"/>
                <w:szCs w:val="18"/>
                <w:u w:val="none"/>
                <w:lang w:val="en-US" w:eastAsia="zh-CN" w:bidi="ar"/>
                <w14:textFill>
                  <w14:solidFill>
                    <w14:schemeClr w14:val="tx1"/>
                  </w14:solidFill>
                </w14:textFill>
              </w:rPr>
              <w:t>大气科学类</w:t>
            </w:r>
          </w:p>
        </w:tc>
        <w:tc>
          <w:tcPr>
            <w:tcW w:w="2490"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大气科学技术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大气物理学与大气环境</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应用气象学</w:t>
            </w:r>
          </w:p>
        </w:tc>
        <w:tc>
          <w:tcPr>
            <w:tcW w:w="1095"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大气探测技术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restart"/>
            <w:tcBorders>
              <w:top w:val="single" w:color="000000" w:sz="8" w:space="0"/>
              <w:left w:val="nil"/>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750"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应用气象技术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continue"/>
            <w:tcBorders>
              <w:top w:val="single" w:color="000000" w:sz="8" w:space="0"/>
              <w:left w:val="nil"/>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防雷技术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海洋科学类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物理海洋学</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海洋科学类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海洋科学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海洋化学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海洋技术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海洋生物学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海洋资源与环境</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海洋地质</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军事海洋学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地球物理学类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固体地球物理学</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地球物理学类</w:t>
            </w: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地球物理学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空间物理学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空间科学与技术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防灾减灾科学与工程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5</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理学大类</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地质学类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矿物学、岩石学、矿床学</w:t>
            </w:r>
          </w:p>
        </w:tc>
        <w:tc>
          <w:tcPr>
            <w:tcW w:w="1080"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地质学类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地质学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地球化学</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地球化学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Style w:val="7"/>
                <w:color w:val="000000" w:themeColor="text1"/>
                <w:lang w:val="en-US" w:eastAsia="zh-CN" w:bidi="ar"/>
                <w14:textFill>
                  <w14:solidFill>
                    <w14:schemeClr w14:val="tx1"/>
                  </w14:solidFill>
                </w14:textFill>
              </w:rPr>
              <w:t>古生物学与地层学</w:t>
            </w:r>
            <w:r>
              <w:rPr>
                <w:rStyle w:val="8"/>
                <w:rFonts w:ascii="宋体" w:hAnsi="宋体" w:eastAsia="宋体" w:cs="宋体"/>
                <w:color w:val="000000" w:themeColor="text1"/>
                <w:sz w:val="24"/>
                <w:szCs w:val="24"/>
                <w:lang w:val="en-US" w:eastAsia="zh-CN" w:bidi="ar"/>
                <w14:textFill>
                  <w14:solidFill>
                    <w14:schemeClr w14:val="tx1"/>
                  </w14:solidFill>
                </w14:textFill>
              </w:rPr>
              <w:t>(</w:t>
            </w:r>
            <w:r>
              <w:rPr>
                <w:rStyle w:val="7"/>
                <w:color w:val="000000" w:themeColor="text1"/>
                <w:lang w:val="en-US" w:eastAsia="zh-CN" w:bidi="ar"/>
                <w14:textFill>
                  <w14:solidFill>
                    <w14:schemeClr w14:val="tx1"/>
                  </w14:solidFill>
                </w14:textFill>
              </w:rPr>
              <w:t>含：古人类学</w:t>
            </w:r>
            <w:r>
              <w:rPr>
                <w:rStyle w:val="8"/>
                <w:rFonts w:ascii="宋体" w:hAnsi="宋体" w:eastAsia="宋体" w:cs="宋体"/>
                <w:color w:val="000000" w:themeColor="text1"/>
                <w:sz w:val="24"/>
                <w:szCs w:val="24"/>
                <w:lang w:val="en-US" w:eastAsia="zh-CN" w:bidi="ar"/>
                <w14:textFill>
                  <w14:solidFill>
                    <w14:schemeClr w14:val="tx1"/>
                  </w14:solidFill>
                </w14:textFill>
              </w:rPr>
              <w:t>)</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地球信息科学与技术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构造地质学</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古生物学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第四纪地质学</w:t>
            </w:r>
          </w:p>
        </w:tc>
        <w:tc>
          <w:tcPr>
            <w:tcW w:w="3750" w:type="dxa"/>
            <w:gridSpan w:val="2"/>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生物学类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植物学</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生物科学类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生物科学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动物学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生物技术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生理学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生物信息学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水生生物学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生态学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微生物学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整合科学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神经生物学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神经科学</w:t>
            </w:r>
          </w:p>
        </w:tc>
        <w:tc>
          <w:tcPr>
            <w:tcW w:w="1095"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遗传学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发育生物学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细胞生物学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生物化学与分子生物学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生物物理学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生态学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工学大类</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力学类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一般力学与力学基础</w:t>
            </w:r>
          </w:p>
        </w:tc>
        <w:tc>
          <w:tcPr>
            <w:tcW w:w="1080"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力学类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理论与应用力学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固体力学</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工程力学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流体力学</w:t>
            </w:r>
          </w:p>
        </w:tc>
        <w:tc>
          <w:tcPr>
            <w:tcW w:w="1080"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single" w:color="000000" w:sz="8" w:space="0"/>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工程力学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机械类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机械制造及其自动化</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机械类</w:t>
            </w:r>
          </w:p>
        </w:tc>
        <w:tc>
          <w:tcPr>
            <w:tcW w:w="267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机械工程</w:t>
            </w:r>
          </w:p>
        </w:tc>
        <w:tc>
          <w:tcPr>
            <w:tcW w:w="1095"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机械类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机械设计与制造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机械电子工程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机械设计制造及其自动化</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机械制造与自动化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机械设计及理论</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材料成型及控制工程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车辆工程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机械电子工程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精密机械技术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光学工程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工业设计</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特种加工技术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精密仪器及机械</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过程装备与控制工程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材料成型与控制技术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测试计量技术及仪器</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车辆工程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金属材料与热处理技术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仪器仪表工程硕士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汽车服务工程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铸造技术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机械工程硕士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机械工艺技术</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锻压技术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车辆工程硕士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微机电系统工程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焊接技术与自动化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航空工程硕士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机电技术教育</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机械产品检测检验技术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航天工程硕士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汽车维修工程教育</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理化测试与质检技术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船舶工程硕士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测控技术与仪器</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模具设计与制造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兵器工程硕士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智能制造工程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电机与电器技术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工业设计工程硕士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智能车辆工程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电线电缆制造技术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农机装备工程硕士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仿生科学与工程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内燃机制造与维修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智能制造技术硕士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新能源汽车工程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机械装备制造技术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机器人工程硕士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精密仪器</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工业设计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智能感知工程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工业工程技术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自动化生产设备应用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机电设备安装技术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机电设备维修与管理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数控设备应用与维护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制冷与空调技术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光电制造与应用技术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新能源装备技术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汽车制造与装配技术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汽车检测与维修技术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汽车电子技术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汽车造型技术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汽车试验技术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汽车改装技术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新能源汽车技术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材料类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材料物理与化学</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材料类</w:t>
            </w:r>
          </w:p>
        </w:tc>
        <w:tc>
          <w:tcPr>
            <w:tcW w:w="267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材料科学与工程</w:t>
            </w:r>
          </w:p>
        </w:tc>
        <w:tc>
          <w:tcPr>
            <w:tcW w:w="1095"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材料类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黑色冶金技术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材料学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材料物理</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轧钢工程技术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材料加工工程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材料化学</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钢铁冶金设备应用技术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冶金物理化学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冶金工程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金属材料质量检测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钢铁冶金</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金属材料工程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铁矿资源综合利用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有色金属冶金</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无机非金属材料工程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有色冶金技术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材料工程硕士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高分子材料与工程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有色冶金设备应用技术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冶金工程硕士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复合材料与工程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金属压力加工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功能材料</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金属精密成型技术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纳米材料与技术</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材料工程技术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新能源材料与器件</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高分子材料工程技术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焊接技术与工程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复合材料工程技术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宝石及材料工艺学</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非金属矿物材料技术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粉体材料科学与工程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光伏材料制备技术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材料设计科学与工程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炭素加工技术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复合材料成型工程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硅材料制备技术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智能材料与结构</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橡胶工程技术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建筑材料工程技术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建筑材料检测技术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建筑装饰材料技术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建筑材料设备应用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新型建筑材料技术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建筑材料生产与管理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储能材料技术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工学大类</w:t>
            </w:r>
          </w:p>
        </w:tc>
        <w:tc>
          <w:tcPr>
            <w:tcW w:w="1080" w:type="dxa"/>
            <w:vMerge w:val="restart"/>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动力工程及工程热物理类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工程热物理</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能源动力类</w:t>
            </w:r>
          </w:p>
        </w:tc>
        <w:tc>
          <w:tcPr>
            <w:tcW w:w="267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能源与动力工程</w:t>
            </w:r>
          </w:p>
        </w:tc>
        <w:tc>
          <w:tcPr>
            <w:tcW w:w="1095"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能源动力类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电厂热能动力装置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热能工程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能源与环境系统工程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城市热能应用技术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动力机械及工程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新能源科学与工程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核电站动力设备运行与维护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流体机械及工程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储能科学与工程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火电厂集控运行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制冷及低温工程</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电厂化学与环保技术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化工过程机械</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电厂热工自动化技术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动力工程硕士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风力发电工程技术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航空发动机工程硕士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风电系统运行与维护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燃气轮机工程硕士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生物质能应用技术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航天动力工程硕士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光伏发电技术与应用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清洁能源技术硕士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工业节能技术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储能技术硕士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节电技术与管理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太阳能光热技术与应用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农村能源与环境技术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氢能技术应用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电气工程类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电机与电器</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电气类</w:t>
            </w:r>
          </w:p>
        </w:tc>
        <w:tc>
          <w:tcPr>
            <w:tcW w:w="267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电气工程及其自动化</w:t>
            </w:r>
          </w:p>
        </w:tc>
        <w:tc>
          <w:tcPr>
            <w:tcW w:w="1095"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电力技术类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发电厂及电力系统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电力系统及其自动化</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智能电网信息工程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供用电技术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高电压与绝缘技术</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光源与照明</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电力系统自动化技术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电力电子与电力传动</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电气工程与智能控制</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高压输配电线路施工运行与维护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电工理论与新技术</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电机电器智能化</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电力系统继电保护与自动化技术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电气工程硕士</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电缆工程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水电站机电设备与自动化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电网监控技术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电力客户服务与管理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水电站与电力网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电源变换技术与应用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农业电气化技术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分布式发电与微电网技术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机场电工技术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电子信息类</w:t>
            </w:r>
          </w:p>
        </w:tc>
        <w:tc>
          <w:tcPr>
            <w:tcW w:w="2730" w:type="dxa"/>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物理电子学</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电子信息类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电子信息工程</w:t>
            </w:r>
          </w:p>
        </w:tc>
        <w:tc>
          <w:tcPr>
            <w:tcW w:w="1095"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电子信息类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电子信息工程技术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电路与系统</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电子科学与技术</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应用电子技术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微电子学与固体电子学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通信工程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微电子技术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电磁场与微波技术</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微电子科学与工程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智能产品开发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通信与信息系统</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光电信息科学与工程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智能终端技术与应用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信号与信息处理</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信息工程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智能监控技术应用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新一代电子信息技术（含量子技术等）硕士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广播电视工程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汽车智能技术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通信工程（含宽带网络、移动通信等）硕士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水声工程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电子产品质量检测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集成电路工程硕士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电子封装技术</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电子产品营销与服务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光电信息工程硕士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集成电路设计与集成系统</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电子电路设计与工艺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人工智能硕士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医学信息工程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电子制造技术与设备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生物医学工程硕士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电磁场与无线技术</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电子测量技术与仪器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电波传播与天线</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电子工艺与管理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电子信息科学与技术</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声像工程技术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电信工程及管理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Style w:val="7"/>
                <w:color w:val="000000" w:themeColor="text1"/>
                <w:lang w:val="en-US" w:eastAsia="zh-CN" w:bidi="ar"/>
                <w14:textFill>
                  <w14:solidFill>
                    <w14:schemeClr w14:val="tx1"/>
                  </w14:solidFill>
                </w14:textFill>
              </w:rPr>
              <w:t>移动互联应用技术</w:t>
            </w:r>
            <w:r>
              <w:rPr>
                <w:rStyle w:val="8"/>
                <w:rFonts w:ascii="宋体" w:hAnsi="宋体" w:eastAsia="宋体" w:cs="宋体"/>
                <w:color w:val="000000" w:themeColor="text1"/>
                <w:sz w:val="24"/>
                <w:szCs w:val="24"/>
                <w:lang w:val="en-US" w:eastAsia="zh-CN" w:bidi="ar"/>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应用电子技术教育</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光电技术应用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人工智能</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光伏工程技术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海洋信息工程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光电显示技术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750"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移动应用开发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移动通信技术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通信系统运行管理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通信工程设计与监理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电信服务与管理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光通信技术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广播电视技术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人工智能技术服务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single" w:color="000000" w:sz="8" w:space="0"/>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single" w:color="000000" w:sz="8" w:space="0"/>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集成电路技术应用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18"/>
                <w:szCs w:val="18"/>
                <w:u w:val="none"/>
                <w:lang w:val="en-US" w:eastAsia="zh-CN" w:bidi="ar"/>
                <w14:textFill>
                  <w14:solidFill>
                    <w14:schemeClr w14:val="tx1"/>
                  </w14:solidFill>
                </w14:textFill>
              </w:rPr>
              <w:t>计算机类</w:t>
            </w:r>
          </w:p>
        </w:tc>
        <w:tc>
          <w:tcPr>
            <w:tcW w:w="273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计算机系统结构</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计算机类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计算机科学与技术</w:t>
            </w:r>
          </w:p>
        </w:tc>
        <w:tc>
          <w:tcPr>
            <w:tcW w:w="1095" w:type="dxa"/>
            <w:vMerge w:val="restart"/>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计算机类</w:t>
            </w: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物联网应用技术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计算机软件与理论</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软件工程</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计算机应用技术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计算机应用技术</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网络工程</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计算机网络技术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软件工程</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信息安全</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计算机信息管理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计算机技术硕士</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物联网工程</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计算机系统与维护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大数据技术与工程硕士</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数字媒体技术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软件技术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网络与信息安全硕士</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智能科学与技术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软件与信息服务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空间信息与数字技术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动漫制作技术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电子与计算机工程</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嵌入式技术与应用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数据科学与大数据技术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数字展示技术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网络空间安全</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数字媒体应用技术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新媒体技术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信息安全与管理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电影制作</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云计算技术与应用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保密技术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物联网工程技术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服务科学与工程</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数字媒体设备管理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虚拟现实技术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大数据技术与应用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区块链工程</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虚拟现实应用技术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控制科学与工程类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控制理论与控制工程</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自动化类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自动化</w:t>
            </w:r>
          </w:p>
        </w:tc>
        <w:tc>
          <w:tcPr>
            <w:tcW w:w="10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自动化类</w:t>
            </w:r>
          </w:p>
        </w:tc>
        <w:tc>
          <w:tcPr>
            <w:tcW w:w="249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机电一体化技术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检测技术与自动化装置</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轨道交通信号与控制</w:t>
            </w: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电气自动化技术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系统工程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机器人工程</w:t>
            </w: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工业过程自动化技术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模式识别与智能系统</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邮政工程</w:t>
            </w: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智能控制技术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导航、制导与控制</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核电技术与控制工程</w:t>
            </w: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工业网络技术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控制工程硕士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智能装备与系统</w:t>
            </w: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工业自动化仪表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工业智能</w:t>
            </w: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液压与气动技术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电梯工程技术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工业机器人技术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工学大类</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土建类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建筑历史与理论</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土建类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土建类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建筑设计及其理论</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城乡规划</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建筑装饰工程技术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Style w:val="7"/>
                <w:color w:val="000000" w:themeColor="text1"/>
                <w:lang w:val="en-US" w:eastAsia="zh-CN" w:bidi="ar"/>
                <w14:textFill>
                  <w14:solidFill>
                    <w14:schemeClr w14:val="tx1"/>
                  </w14:solidFill>
                </w14:textFill>
              </w:rPr>
              <w:t>城市规划与设计</w:t>
            </w:r>
            <w:r>
              <w:rPr>
                <w:rStyle w:val="8"/>
                <w:rFonts w:ascii="宋体" w:hAnsi="宋体" w:eastAsia="宋体" w:cs="宋体"/>
                <w:color w:val="000000" w:themeColor="text1"/>
                <w:sz w:val="24"/>
                <w:szCs w:val="24"/>
                <w:lang w:val="en-US" w:eastAsia="zh-CN" w:bidi="ar"/>
                <w14:textFill>
                  <w14:solidFill>
                    <w14:schemeClr w14:val="tx1"/>
                  </w14:solidFill>
                </w14:textFill>
              </w:rPr>
              <w:t>(</w:t>
            </w:r>
            <w:r>
              <w:rPr>
                <w:rStyle w:val="7"/>
                <w:color w:val="000000" w:themeColor="text1"/>
                <w:lang w:val="en-US" w:eastAsia="zh-CN" w:bidi="ar"/>
                <w14:textFill>
                  <w14:solidFill>
                    <w14:schemeClr w14:val="tx1"/>
                  </w14:solidFill>
                </w14:textFill>
              </w:rPr>
              <w:t>含风景园林规划与设计）</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土木工程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古建筑工程技术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建筑技术科学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建筑环境与能源应用工程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建筑室内设计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岩土工程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给排水科学与工程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风景园林设计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结构工程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城市地下空间工程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园林工程技术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市政工程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历史建筑保护工程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建筑动画与模型制作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供热、供燃气、通风及空调工程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风景园林</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城乡规划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防灾减灾工程及防护工程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道路桥梁与渡河工程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村镇建设与管理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桥梁与隧道工程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建筑电气与智能化</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城市信息化管理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城乡规划学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铁道工程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风景园林学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智能建造</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地下与隧道工程技术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建筑学硕士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土木、水利与交通工程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土木工程检测技术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城市规划硕士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土木、水利与海洋工程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建筑钢结构工程技术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土木工程硕士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人居环境科学与技术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建筑设备工程技术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海洋工程硕士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城市设计</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供热通风与空调工程技术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农田水土工程硕士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智慧建筑与建造</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建筑电气工程技术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市政工程硕士</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建筑智能化工程技术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人工环境工程硕士</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工业设备安装工程技术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nil"/>
              <w:bottom w:val="nil"/>
              <w:right w:val="nil"/>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消防工程技术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市政工程技术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城市燃气工程技术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给排水工程技术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水利工程类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水文学及水资源</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水利类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水利水电工程</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水利类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水文与水资源工程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水力学及河流动力学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水文与水资源工程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水文测报技术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水工结构工程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港口航道与海岸工程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水政水资源管理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水利水电工程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水务工程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港口、海岸及近海工程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水利科学与工程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水利水电工程技术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水利工程硕士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水利水电工程管理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水利水电建筑工程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机电排灌工程技术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港口航道与治河工程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水电站动力设备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水电站电气设备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水电站运行与管理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水利机电设备运行与管理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水土保持技术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水环境监测与治理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工学大类</w:t>
            </w:r>
          </w:p>
        </w:tc>
        <w:tc>
          <w:tcPr>
            <w:tcW w:w="10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测绘类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大地测量学与测量工程</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测绘类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测绘工程</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测绘类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工程测量技术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摄影测量与遥感</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遥感科学与技术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摄影测量与遥感技术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地图制图学与地理信息工程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导航工程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测绘工程技术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测绘工程硕士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地理国情监测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测绘地理信息技术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地理空间信息工程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地籍测绘与土地管理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矿山测量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测绘与地质工程技术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导航与位置服务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地图制图与数字传播技术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地理国情监测技术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国土测绘与规划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权籍信息化管理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地矿类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矿产普查与勘探</w:t>
            </w:r>
          </w:p>
        </w:tc>
        <w:tc>
          <w:tcPr>
            <w:tcW w:w="1080" w:type="dxa"/>
            <w:vMerge w:val="restart"/>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地矿类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地质工程</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地矿类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国土资源调查与管理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地球探测与信息技术</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勘查技术与工程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地质调查与矿产普查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地质工程</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资源勘查工程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矿产地质与勘查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采矿工程</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采矿工程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岩矿分析与鉴定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矿物加工工程</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石油工程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宝玉石鉴定与加工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安全技术及工程</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矿物加工工程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煤田地质与勘查技术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油气井工程</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油气储运工程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工程地质勘查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油气田开发工程</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地下水科学与工程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水文与工程地质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油气储运工程</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矿物资源工程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钻探技术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地质工程硕士</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海洋油气工程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矿山地质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矿业工程硕士</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旅游地学与规划工程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地球物理勘探技术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石油与天然气工程硕士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地质灾害调查与防治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8" w:space="0"/>
              <w:left w:val="nil"/>
              <w:bottom w:val="nil"/>
              <w:right w:val="nil"/>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环境地质工程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岩土工程技术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钻井技术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油气开采技术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油气储运技术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油气地质勘探技术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油田化学应用技术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石油工程技术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煤矿开采技术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矿井建设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矿山机电技术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矿井通风与安全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综合机械化采煤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选煤技术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煤炭深加工与利用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煤化分析与检验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煤层气采输技术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矿井运输与提升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金属与非金属矿开采技术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矿物加工技术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矿业装备维护技术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工学大类</w:t>
            </w:r>
          </w:p>
        </w:tc>
        <w:tc>
          <w:tcPr>
            <w:tcW w:w="1080"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轻工纺织类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纺织工程</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轻工纺织类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轻化工程</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轻工纺织类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高分子材料加工技术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纺织材料与纺织品设计</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包装工程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制浆造纸技术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纺织化学与染整工程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印刷工程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香料香精工艺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服装设计与工程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纺织工程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表面精饰工艺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制浆造纸工程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服装设计与工程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家具设计与制造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制糖工程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服装设计与工艺教育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化妆品技术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发酵工程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非织造材料与工程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皮革加工技术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皮革化学与工程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丝绸设计与工程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皮具制作与工艺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纺织工程硕士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香料香精技术与工程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鞋类设计与工艺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轻化工程（含皮革、纸张、织物加工等）硕士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化妆品技术与工程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乐器制造与维护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陶瓷制造工艺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包装工程技术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包装策划与设计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包装设备应用技术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食品包装技术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数字图文信息技术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印刷设备应用技术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印刷媒体设计与制作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印刷媒体技术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数字印刷技术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现代纺织技术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丝绸技术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染整技术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纺织机电技术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纺织品检验与贸易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纺织品设计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家用纺织品设计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纺织材料与应用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针织技术与针织服装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服装设计与工艺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皮革服装制作与工艺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服装陈列与展示设计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珠宝首饰技术与管理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工学大类</w:t>
            </w:r>
          </w:p>
        </w:tc>
        <w:tc>
          <w:tcPr>
            <w:tcW w:w="1080"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交通运输类</w:t>
            </w:r>
          </w:p>
        </w:tc>
        <w:tc>
          <w:tcPr>
            <w:tcW w:w="273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道路与铁道工程</w:t>
            </w:r>
          </w:p>
        </w:tc>
        <w:tc>
          <w:tcPr>
            <w:tcW w:w="1080"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交通运输类</w:t>
            </w:r>
          </w:p>
        </w:tc>
        <w:tc>
          <w:tcPr>
            <w:tcW w:w="2670" w:type="dxa"/>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交通运输</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交通运输类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铁道机车车辆制造与维护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交通信息工程及控制</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交通工程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铁道通信信号设备制造与维护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交通运输规划与管理</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飞行技术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铁道施工和养路机械制造与维护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载运工具运用工程</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航海技术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船舶工程技术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船舶与海洋结构物设计制造</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轮机工程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船舶机械工程技术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轮机工程</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船舶与海洋工程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船舶电气工程技术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水声工程</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飞行器设计与工程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船舶舾装工程技术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飞行器设计</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飞行器动力工程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船舶涂装工程技术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航空宇航推进理论与工程</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飞行器制造工程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海洋工程技术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航空宇航制造工程</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飞行器环境与生命保障工程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船舶通信与导航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人机与环境工程</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航空航天工程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船舶动力工程技术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轨道交通运输硕士</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交通设备与控制工程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飞行器制造技术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道路交通运输硕士</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救助与打捞工程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飞行器维修技术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水路交通运输硕士</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船舶电子电气工程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航空发动机装试技术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航空交通运输硕士</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海洋工程与技术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飞机机载设备制造技术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管道交通运输硕士</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海洋资源开发技术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飞机机载设备维修技术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飞行器适航技术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航空电子电气技术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飞行器质量与可靠性</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航空材料精密成型技术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nil"/>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轨道交通电气与控制</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无人机应用技术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邮轮工程与管理</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导弹维修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nil"/>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海洋机器人</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铁道机车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nil"/>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飞行器控制与信息工程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铁道车辆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无人驾驶航空器系统工程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铁道供电技术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铁道工程技术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铁道机械化维修技术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铁道信号自动控制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铁道通信与信息化技术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铁道交通运营管理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铁路物流管理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铁路桥梁与隧道工程技术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高速铁道工程技术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高速铁路客运乘务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动车组检修技术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智能交通技术运用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道路桥梁工程技术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道路运输与路政管理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道路养护与管理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公路机械化施工技术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工程机械运用技术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交通运营管理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交通枢纽运营管理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汽车运用与维修技术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汽车车身维修技术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汽车运用安全管理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新能源汽车运用与维修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航海技术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国际邮轮乘务管理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船舶电子电气技术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船舶检验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港口机械与自动控制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港口电气技术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港口与航道工程技术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港口与航运管理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港口物流管理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轮机工程技术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水上救捞技术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水路运输与海事管理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集装箱运输管理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民航运输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民航通信技术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定翼机驾驶技术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直升机驾驶技术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空中乘务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民航安全技术管理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民航空中安全保卫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机场运行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飞机机电设备维修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飞机电子设备维修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飞机部件修理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航空地面设备维修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机场场务技术与管理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航空油料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航空物流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通用航空器维修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通用航空航务技术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飞机结构修理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管道工程技术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管道运输管理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城市轨道交通车辆技术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城市轨道交通机电技术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城市轨道交通通信信号技术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城市轨道交通供配电技术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城市轨道交通工程技术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城市轨道交通运营管理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邮政通信管理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快递运营管理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高铁综合维修技术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兵器科学与技术类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武器系统与运用工程</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兵器类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武器系统与工程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兵器发射理论与技术</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武器发射工程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火炮、自动武器与弹药工程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探测制导与控制技术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军事化学与烟火技术</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弹药工程与爆炸技术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特种能源技术与工程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装甲车辆工程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信息对抗技术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智能无人系统技术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工学大类</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核科学与技术类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核能科学与工程</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核工程类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核工程与核技术</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核燃料循环与材料</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辐射防护与核安全</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核技术及应用</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工程物理</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辐射防护及环境保护</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核化工与核燃料工程</w:t>
            </w:r>
          </w:p>
        </w:tc>
        <w:tc>
          <w:tcPr>
            <w:tcW w:w="1095" w:type="dxa"/>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核能工程硕士</w:t>
            </w: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农林工程类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农业机械化工程</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农林工程类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农业工程</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single" w:color="000000" w:sz="8" w:space="0"/>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农业水土工程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农业机械化及其自动化</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农业生物环境与能源工程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农业电气化</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农业电气化与自动化</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农业建筑环境与能源工程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森林工程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农业水利工程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木材科学与技术</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森林工程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林产化学加工工程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木材科学与工程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林业工程硕士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林产化工</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single" w:color="000000" w:sz="8" w:space="0"/>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8" w:space="0"/>
              <w:left w:val="nil"/>
              <w:bottom w:val="nil"/>
              <w:right w:val="single" w:color="000000" w:sz="8" w:space="0"/>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土地整治工程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农业智能装备工程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single" w:color="000000" w:sz="8" w:space="0"/>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家具设计与工程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环境科学与工程类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环境科学</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环境与安全类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环境工程</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环境与安全类</w:t>
            </w:r>
          </w:p>
        </w:tc>
        <w:tc>
          <w:tcPr>
            <w:tcW w:w="249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环境监测与控制技术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环境工程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安全工程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农村环境保护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安全科学与工程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水质科学与技术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室内环境检测与控制技术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环境工程硕士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环境科学与工程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环境工程技术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安全工程硕士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环境科学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环境信息技术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环境生态工程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核与辐射检测防护技术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环保设备工程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环境规划与管理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资源环境科学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环境评价与咨询服务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应急技术与管理</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污染修复与生态工程技术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职业卫生工程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清洁生产与减排技术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资源综合利用与管理技术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安全健康与环保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化工安全技术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救援技术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安全技术与管理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工程安全评价与监理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安全生产监测监控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职业卫生技术与管理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环境卫生工程技术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水净化与安全技术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6</w:t>
            </w:r>
          </w:p>
        </w:tc>
        <w:tc>
          <w:tcPr>
            <w:tcW w:w="151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工学大类</w:t>
            </w:r>
          </w:p>
        </w:tc>
        <w:tc>
          <w:tcPr>
            <w:tcW w:w="1080"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化学工程与技术类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化学工程</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化工与制药类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化学工程与工艺</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化工与制药类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食品生物技术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化学工艺</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制药工程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化工生物技术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生物化工</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生物工程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药品生物技术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应用化学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化学工程与工业生物工程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农业生物技术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工业催化</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资源循环科学与工程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生物产品检验检疫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化学工程硕士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能源化学工程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应用化工技术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生物制药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石油炼制技术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生物医学工程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石油化工技术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假肢矫形工程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高分子合成技术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化工安全工程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精细化工技术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涂料工程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海洋化工技术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精细化工</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工业分析技术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临床工程技术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化工装备技术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康复工程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化工自动化技术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合成生物学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涂装防护技术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single" w:color="000000" w:sz="8" w:space="0"/>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烟花爆竹技术与管理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煤化工技术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化学制药技术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生物制药技术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中药制药技术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药物制剂技术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食品与生物类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食品科学</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食品检验与生物类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食品科学与工程</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食品检验与生物类</w:t>
            </w:r>
          </w:p>
        </w:tc>
        <w:tc>
          <w:tcPr>
            <w:tcW w:w="249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食品加工技术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粮食、油脂及植物蛋白工程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食品质量与安全</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酿酒技术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农产品加工及贮藏工程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粮食工程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食品质量与安全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水产品加工及贮藏工程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乳品工程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食品贮运与营销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生物医学工程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酿酒工程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食品检测技术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生物工程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葡萄与葡萄酒工程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食品营养与卫生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生物技术与工程硕士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食品营养与检验教育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食品营养与检测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制药工程硕士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烹饪与营养教育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保健品开发与管理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食品工程硕士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食品安全与检测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化妆品经营与管理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发酵工程硕士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食品营养与健康</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粮食工程技术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食品加工与安全硕士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食用菌科学与工程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粮油储藏与检测技术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白酒酿造工程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烹调工艺与营养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营养配餐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中西面点工艺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西餐工艺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食品药品监督管理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w:t>
            </w:r>
          </w:p>
        </w:tc>
        <w:tc>
          <w:tcPr>
            <w:tcW w:w="1515" w:type="dxa"/>
            <w:vMerge w:val="restart"/>
            <w:tcBorders>
              <w:top w:val="single" w:color="000000" w:sz="8" w:space="0"/>
              <w:left w:val="single" w:color="000000" w:sz="8"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农学大类</w:t>
            </w:r>
          </w:p>
        </w:tc>
        <w:tc>
          <w:tcPr>
            <w:tcW w:w="1080" w:type="dxa"/>
            <w:vMerge w:val="restart"/>
            <w:tcBorders>
              <w:top w:val="single" w:color="000000" w:sz="8" w:space="0"/>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作物学类</w:t>
            </w:r>
          </w:p>
        </w:tc>
        <w:tc>
          <w:tcPr>
            <w:tcW w:w="2730" w:type="dxa"/>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作物栽培学与耕作学</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植物生产类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农学</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农业技术类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作物生产技术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作物遗传育种</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园艺</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种子生产与经营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种子科学与技术</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植物保护</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设施农业与装备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烟草学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植物科学与技术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现代农业技术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作物信息学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种子科学与工程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休闲农业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草业科学与技术</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设施农业科学与工程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生态农业技术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single" w:color="000000" w:sz="8" w:space="0"/>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single" w:color="000000" w:sz="8" w:space="0"/>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茶学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园艺技术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烟草</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植物保护与检疫技术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应用生物科学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茶树栽培与茶叶加工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农艺教育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中草药栽培技术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园艺教育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烟草栽培与加工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智慧农业</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棉花加工与经营管理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菌物科学与工程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农产品加工与质量检测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农药化肥</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绿色食品生产与检验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草业科学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农资营销与服务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草坪科学与工程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农产品流通与管理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农业装备应用技术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茶艺与茶叶营销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食用菌生产与加工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林业与园艺学类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果树学</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林学类</w:t>
            </w:r>
          </w:p>
        </w:tc>
        <w:tc>
          <w:tcPr>
            <w:tcW w:w="267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林学</w:t>
            </w:r>
          </w:p>
        </w:tc>
        <w:tc>
          <w:tcPr>
            <w:tcW w:w="1095"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林业技术类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林业技术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蔬菜学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森林保护</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园林技术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茶学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园林</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森林资源保护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林木遗传育种</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经济林</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经济林培育与利用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森林培育</w:t>
            </w:r>
          </w:p>
        </w:tc>
        <w:tc>
          <w:tcPr>
            <w:tcW w:w="3750" w:type="dxa"/>
            <w:gridSpan w:val="2"/>
            <w:vMerge w:val="restart"/>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野生植物资源保护与利用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森林保护学</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野生动物资源保护与利用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森林经理学</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森林生态旅游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野生动植物保护与利用</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森林防火指挥与通讯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园林植物与观赏园艺</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自然保护区建设与管理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水土保持与荒漠化防治</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木工设备应用技术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药用植物资源工程</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木材加工技术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风景园林历史与理论</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林业调查与信息处理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观赏园艺</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林业信息技术与管理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园林植物应用与生态</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3585"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环境景观与地域文化</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风景园林硕士</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林业硕士</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农艺与种业硕士</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植物保护与农业资源利用类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土壤学</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自然保护与环境生态类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农业资源与环境</w:t>
            </w:r>
          </w:p>
        </w:tc>
        <w:tc>
          <w:tcPr>
            <w:tcW w:w="1095"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植物营养学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野生动物与自然保护区管理</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植物病理学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水土保持与荒漠化防治</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农业昆虫与害虫防治</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生物质科学与工程</w:t>
            </w:r>
          </w:p>
        </w:tc>
        <w:tc>
          <w:tcPr>
            <w:tcW w:w="1095"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农药学</w:t>
            </w: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农业环境保护</w:t>
            </w: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农业资源与环境</w:t>
            </w: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土地资源学</w:t>
            </w: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资源利用与植物保护硕士</w:t>
            </w: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7</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农学大类</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畜牧畜医学类</w:t>
            </w:r>
          </w:p>
        </w:tc>
        <w:tc>
          <w:tcPr>
            <w:tcW w:w="273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动物遗传育种与繁殖</w:t>
            </w:r>
          </w:p>
        </w:tc>
        <w:tc>
          <w:tcPr>
            <w:tcW w:w="1080"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动物生产与动物医学类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动物科学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畜牧畜医类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畜牧兽医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动物营养与饲料科学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蚕学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动物医学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草业科学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蜂学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Style w:val="8"/>
                <w:rFonts w:ascii="宋体" w:hAnsi="宋体" w:eastAsia="宋体" w:cs="宋体"/>
                <w:color w:val="000000" w:themeColor="text1"/>
                <w:sz w:val="24"/>
                <w:szCs w:val="24"/>
                <w:lang w:val="en-US" w:eastAsia="zh-CN" w:bidi="ar"/>
                <w14:textFill>
                  <w14:solidFill>
                    <w14:schemeClr w14:val="tx1"/>
                  </w14:solidFill>
                </w14:textFill>
              </w:rPr>
              <w:t>动物</w:t>
            </w:r>
            <w:r>
              <w:rPr>
                <w:rStyle w:val="7"/>
                <w:color w:val="000000" w:themeColor="text1"/>
                <w:lang w:val="en-US" w:eastAsia="zh-CN" w:bidi="ar"/>
                <w14:textFill>
                  <w14:solidFill>
                    <w14:schemeClr w14:val="tx1"/>
                  </w14:solidFill>
                </w14:textFill>
              </w:rPr>
              <w:t>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特种经济动物饲养（含：蚕、蜂等）</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动物医学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动物防疫与检疫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基础兽医学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动物药学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动物医学检验技术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预防兽医学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动植物检疫</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宠物养护与驯导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临床兽医学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实验动物学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实验动物技术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动物生产与畜牧工程</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经济动物学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饲料与动物营养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中兽药学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马业科学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特种动物养殖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兽医硕士</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中兽医学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畜牧工程技术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畜牧硕士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蚕桑技术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草业技术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养蜂与蜂产品加工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畜牧业经济管理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73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宠物临床诊疗技术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水产类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水产养殖</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水产类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水产养殖学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水产类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水产养殖技术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捕捞学</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海洋渔业科学与技术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海洋渔业技术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渔业资源</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水族科学与技术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水族科学与技术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渔业发展硕士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水生动物医学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水生动物医学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single" w:color="000000" w:sz="8" w:space="0"/>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渔业经济管理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医学大类</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基础医学类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人体解剖与组织胚胎学</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基础医学类</w:t>
            </w:r>
          </w:p>
        </w:tc>
        <w:tc>
          <w:tcPr>
            <w:tcW w:w="2670" w:type="dxa"/>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基础医学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免疫学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生物医学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病原生物学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生物医学科学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病理学与病理生理学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法医学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放射医学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航空、航天与航海医学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临床医学类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内科学</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临床医学类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临床医学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临床医学类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儿科学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麻醉学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老年医学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医学影像学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神经病学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眼视光医学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中医骨伤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精神病与精神卫生学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精神医学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针灸推拿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皮肤病与性病学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放射医学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蒙医学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影像医学与核医学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口腔医学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藏医学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临床检验诊断学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中西医临床医学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维医学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护理学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儿科学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傣医学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外科学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哈医学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妇产科学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眼科学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耳鼻咽喉科学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肿瘤学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康复医学与理疗学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运动医学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麻醉学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急诊医学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口腔基础医学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口腔临床医学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中西医结合基础</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中西医结合临床</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临床医学硕士</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口腔医学硕士</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中医学类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中医基础理论</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中医学类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中医学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中医临床基础</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针灸推拿学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中医医史文献</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蒙医学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方剂学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藏医学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中医诊断学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维医学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中医内科学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壮医学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中医外科学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哈医学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中医骨伤科学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傣医学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中医妇科学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回医学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中医儿科学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中医康复学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中医五官科学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中医养生学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针灸推拿学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中医儿科学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民族医学(含：藏医学、蒙医学等)</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中医骨伤科学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中医硕士</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药学类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药物化学</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药学类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药学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药学类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中药生产与加工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药剂学</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药物制剂</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药品生产技术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生药学</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中药学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兽药制药技术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药物分析学</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中药资源与开发</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药品质量与安全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微生物与生化药学</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临床药学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制药设备应用技术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药理学</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药事管理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药品经营与管理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中草药资源</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药物分析</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药品服务与管理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中药学硕士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药物化学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药学硕士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海洋药学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藏药学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蒙药学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蒙药学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维药学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中药制药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藏药学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中草药栽培与鉴定</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化妆品科学与技术</w:t>
            </w:r>
          </w:p>
        </w:tc>
        <w:tc>
          <w:tcPr>
            <w:tcW w:w="1095"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2490"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8</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医学大类</w:t>
            </w:r>
          </w:p>
        </w:tc>
        <w:tc>
          <w:tcPr>
            <w:tcW w:w="1080" w:type="dxa"/>
            <w:vMerge w:val="restart"/>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公共卫生与预防医学类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流行病与卫生统计学</w:t>
            </w:r>
          </w:p>
        </w:tc>
        <w:tc>
          <w:tcPr>
            <w:tcW w:w="1080" w:type="dxa"/>
            <w:vMerge w:val="restart"/>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公共卫生与预防医学类</w:t>
            </w:r>
          </w:p>
        </w:tc>
        <w:tc>
          <w:tcPr>
            <w:tcW w:w="267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预防医学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公共卫生类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预防医学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劳动卫生与环境卫生学</w:t>
            </w: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食品卫生与营养学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公共卫生管理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营养与食品卫生学</w:t>
            </w: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妇幼保健医学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卫生监督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少儿卫生与妇幼保健学</w:t>
            </w: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全球健康学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卫生信息管理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卫生毒理学</w:t>
            </w: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卫生监督</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人口与家庭发展服务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军事预防医学</w:t>
            </w:r>
          </w:p>
        </w:tc>
        <w:tc>
          <w:tcPr>
            <w:tcW w:w="3750" w:type="dxa"/>
            <w:gridSpan w:val="2"/>
            <w:vMerge w:val="restart"/>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生殖健康服务与管理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公共卫生硕士</w:t>
            </w:r>
          </w:p>
        </w:tc>
        <w:tc>
          <w:tcPr>
            <w:tcW w:w="375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健康管理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restart"/>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375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医学营养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375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中医养生保健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375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医疗器械经营与管理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医学技术类</w:t>
            </w:r>
          </w:p>
        </w:tc>
        <w:tc>
          <w:tcPr>
            <w:tcW w:w="2730"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医学技术</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医学技术类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医学检验技术</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医学技术类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医学实验技术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医学生物技术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医学影像技术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医学影像技术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眼视光学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医学美容技术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康复治疗学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口腔医学技术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口腔医学技术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卫生检验与检疫技术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卫生检验与检疫</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眼视光技术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听力与言语康复学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放射治疗技术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康复物理治疗</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呼吸治疗技术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康复作业治疗</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康复治疗技术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智能医学工程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言语听觉康复技术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中医康复技术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医疗设备应用技术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精密医疗器械技术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医疗器械维护与管理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康复工程技术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康复辅助器具技术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假肢与矫形器技术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老年保健与管理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护理学类</w:t>
            </w:r>
          </w:p>
        </w:tc>
        <w:tc>
          <w:tcPr>
            <w:tcW w:w="2730"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护理硕士</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护理学类</w:t>
            </w:r>
          </w:p>
        </w:tc>
        <w:tc>
          <w:tcPr>
            <w:tcW w:w="2670" w:type="dxa"/>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护理学</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护理学类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助产学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助产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tcBorders>
              <w:top w:val="single" w:color="000000" w:sz="8"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法医学类</w:t>
            </w:r>
          </w:p>
        </w:tc>
        <w:tc>
          <w:tcPr>
            <w:tcW w:w="2670" w:type="dxa"/>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法医学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9</w:t>
            </w:r>
          </w:p>
        </w:tc>
        <w:tc>
          <w:tcPr>
            <w:tcW w:w="151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艺术大类</w:t>
            </w:r>
          </w:p>
        </w:tc>
        <w:tc>
          <w:tcPr>
            <w:tcW w:w="1080"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艺术类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艺术学</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艺术类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艺术史论</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艺术类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音乐学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艺术管理</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视觉传播设计与制作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舞蹈学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音乐表演</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广告设计与制作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戏剧戏曲学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音乐学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数字媒体艺术设计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电影学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作曲与作曲技术理论</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产品艺术设计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广播电视艺术学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舞蹈表演</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家具艺术设计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美术学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舞蹈学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皮具艺术设计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设计艺术学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舞蹈编导</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服装与服饰设计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设计学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舞蹈教育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室内艺术设计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音乐硕士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航空服务艺术与管理</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展示艺术设计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戏剧硕士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流行音乐</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环境艺术设计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曲目硕士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音乐治疗</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公共艺术设计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电影硕士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流行舞蹈</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雕刻艺术设计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广播电视硕士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表演</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包装艺术设计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舞蹈硕士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戏剧学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陶瓷设计与工艺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美术硕士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电影学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刺绣设计与工艺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艺术设计硕士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戏剧影视文学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玉器设计与工艺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广播电视编导</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首饰设计与工艺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戏剧影视导演</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工艺美术品设计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戏剧影视美术设计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动漫设计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录音艺术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游戏设计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播音与主持艺术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人物形象设计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动画</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摄影与摄像艺术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影视摄影与制作</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影视技术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表演艺术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戏剧教育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戏剧影视表演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美术学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歌舞表演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绘画</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戏曲表演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雕塑</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曲艺表演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摄影</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音乐剧表演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书法学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舞蹈表演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中国画</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国际标准舞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实验艺术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服装表演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跨媒体艺术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模特与礼仪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文物保护与修复</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现代流行音乐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漫画</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作曲技术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艺术设计学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音乐制作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视觉传达设计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钢琴伴奏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环境设计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钢琴调律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产品设计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舞蹈编导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服装与服饰设计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戏曲导演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公共艺术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舞台艺术设计与制作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工艺美术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音乐表演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数字媒体艺术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民族表演艺术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艺术与科技</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民族美术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陶瓷艺术设计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民族服装与服饰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新媒体艺术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民族传统技艺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包装设计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播音与主持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广播影视节目制作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影视编导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影视美术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影视多媒体技术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影视动画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影视照明技术与艺术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音像技术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录音技术与艺术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摄影摄像技术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73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8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2670"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b/>
                <w:bCs/>
                <w:i w:val="0"/>
                <w:iCs w:val="0"/>
                <w:color w:val="000000" w:themeColor="text1"/>
                <w:sz w:val="18"/>
                <w:szCs w:val="18"/>
                <w:u w:val="none"/>
                <w14:textFill>
                  <w14:solidFill>
                    <w14:schemeClr w14:val="tx1"/>
                  </w14:solidFill>
                </w14:textFill>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音乐传播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18"/>
                <w:szCs w:val="18"/>
                <w:u w:val="none"/>
                <w14:textFill>
                  <w14:solidFill>
                    <w14:schemeClr w14:val="tx1"/>
                  </w14:solidFill>
                </w14:textFill>
              </w:rPr>
            </w:pPr>
            <w:r>
              <w:rPr>
                <w:rFonts w:hint="default" w:ascii="Times New Roman" w:hAnsi="Times New Roman" w:eastAsia="宋体" w:cs="Times New Roman"/>
                <w:i w:val="0"/>
                <w:iCs w:val="0"/>
                <w:color w:val="000000" w:themeColor="text1"/>
                <w:kern w:val="0"/>
                <w:sz w:val="18"/>
                <w:szCs w:val="18"/>
                <w:u w:val="none"/>
                <w:lang w:val="en-US" w:eastAsia="zh-CN" w:bidi="ar"/>
                <w14:textFill>
                  <w14:solidFill>
                    <w14:schemeClr w14:val="tx1"/>
                  </w14:solidFill>
                </w14:textFill>
              </w:rPr>
              <w:t>10</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军事学大类</w:t>
            </w:r>
          </w:p>
        </w:tc>
        <w:tc>
          <w:tcPr>
            <w:tcW w:w="11145" w:type="dxa"/>
            <w:gridSpan w:val="6"/>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kOWJhODc5MmI3YjEyZTk0MDFmOGIyM2VjZWUyZDgifQ=="/>
  </w:docVars>
  <w:rsids>
    <w:rsidRoot w:val="24EE624E"/>
    <w:rsid w:val="0D0776CD"/>
    <w:rsid w:val="24EE6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qFormat/>
    <w:uiPriority w:val="99"/>
    <w:pPr>
      <w:jc w:val="center"/>
      <w:outlineLvl w:val="0"/>
    </w:pPr>
    <w:rPr>
      <w:rFonts w:ascii="Arial" w:hAnsi="Arial"/>
      <w:b/>
      <w:sz w:val="32"/>
    </w:rPr>
  </w:style>
  <w:style w:type="character" w:customStyle="1" w:styleId="5">
    <w:name w:val="font01"/>
    <w:basedOn w:val="4"/>
    <w:qFormat/>
    <w:uiPriority w:val="0"/>
    <w:rPr>
      <w:rFonts w:hint="eastAsia" w:ascii="宋体" w:hAnsi="宋体" w:eastAsia="宋体" w:cs="宋体"/>
      <w:color w:val="000000"/>
      <w:sz w:val="18"/>
      <w:szCs w:val="18"/>
      <w:u w:val="none"/>
    </w:rPr>
  </w:style>
  <w:style w:type="character" w:customStyle="1" w:styleId="6">
    <w:name w:val="font71"/>
    <w:basedOn w:val="4"/>
    <w:qFormat/>
    <w:uiPriority w:val="0"/>
    <w:rPr>
      <w:rFonts w:hint="default" w:ascii="Times New Roman" w:hAnsi="Times New Roman" w:cs="Times New Roman"/>
      <w:color w:val="000000"/>
      <w:sz w:val="18"/>
      <w:szCs w:val="18"/>
      <w:u w:val="none"/>
    </w:rPr>
  </w:style>
  <w:style w:type="character" w:customStyle="1" w:styleId="7">
    <w:name w:val="font21"/>
    <w:basedOn w:val="4"/>
    <w:qFormat/>
    <w:uiPriority w:val="0"/>
    <w:rPr>
      <w:rFonts w:hint="eastAsia" w:ascii="宋体" w:hAnsi="宋体" w:eastAsia="宋体" w:cs="宋体"/>
      <w:color w:val="000000"/>
      <w:sz w:val="18"/>
      <w:szCs w:val="18"/>
      <w:u w:val="none"/>
    </w:rPr>
  </w:style>
  <w:style w:type="character" w:customStyle="1" w:styleId="8">
    <w:name w:val="font112"/>
    <w:basedOn w:val="4"/>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181</Words>
  <Characters>187</Characters>
  <Lines>0</Lines>
  <Paragraphs>0</Paragraphs>
  <TotalTime>1</TotalTime>
  <ScaleCrop>false</ScaleCrop>
  <LinksUpToDate>false</LinksUpToDate>
  <CharactersWithSpaces>262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2023-05-08T00:28:00Z</dcterms:created>
  <dc:creator>静一静</dc:creator>
  <cp:lastModifiedBy>静一静</cp:lastModifiedBy>
  <dcterms:modified xsi:type="dcterms:W3CDTF">2023-05-08T00:34:47Z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F3397099246D4594BBF1D7C1E85D88E6_11</vt:lpwstr>
  </property>
</Properties>
</file>